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688" w:rsidRDefault="00AE5688" w:rsidP="00AE5688">
      <w:pPr>
        <w:rPr>
          <w:rFonts w:ascii="Verdana" w:hAnsi="Verdana"/>
        </w:rPr>
      </w:pPr>
    </w:p>
    <w:p w:rsidR="00AE5688" w:rsidRDefault="00AE5688" w:rsidP="00AE5688">
      <w:pPr>
        <w:rPr>
          <w:rFonts w:ascii="Verdana" w:hAnsi="Verdana"/>
        </w:rPr>
      </w:pPr>
    </w:p>
    <w:p w:rsidR="00AE5688" w:rsidRDefault="00AE5688" w:rsidP="00AE5688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OGŁOSZENIE</w:t>
      </w:r>
    </w:p>
    <w:p w:rsidR="00AE5688" w:rsidRDefault="00AE5688" w:rsidP="00AE5688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W DNIU 24 KWIETNIA  2015 R. (PIĄTEK) O GODZ. 12,30</w:t>
      </w:r>
    </w:p>
    <w:p w:rsidR="00AE5688" w:rsidRDefault="00AE5688" w:rsidP="00AE5688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W SIEDZIBIE URZĘDU GMINY W DOBRONIU,</w:t>
      </w:r>
    </w:p>
    <w:p w:rsidR="00AE5688" w:rsidRDefault="00AE5688" w:rsidP="00AE5688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PRZY UL. 11-GO LISTOPADA 9,</w:t>
      </w:r>
    </w:p>
    <w:p w:rsidR="00AE5688" w:rsidRDefault="00AE5688" w:rsidP="00AE5688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W „SALI KONFERENCYJNEJ”</w:t>
      </w:r>
    </w:p>
    <w:p w:rsidR="00AE5688" w:rsidRDefault="00AE5688" w:rsidP="00AE5688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ODBĘDA SIĘ OBRADY  KOMISJI ROZWOJU, BUDŻETU I PRZESTRZEGANIA PRAWA </w:t>
      </w:r>
    </w:p>
    <w:p w:rsidR="00AE5688" w:rsidRDefault="00AE5688" w:rsidP="00AE5688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RADY GMINY W DOBRONIU</w:t>
      </w:r>
    </w:p>
    <w:p w:rsidR="00AE5688" w:rsidRDefault="00AE5688" w:rsidP="00AE5688">
      <w:pPr>
        <w:jc w:val="center"/>
        <w:rPr>
          <w:rFonts w:ascii="Verdana" w:hAnsi="Verdana"/>
          <w:b/>
        </w:rPr>
      </w:pPr>
    </w:p>
    <w:p w:rsidR="00AE5688" w:rsidRDefault="00AE5688" w:rsidP="00AE5688">
      <w:pPr>
        <w:jc w:val="center"/>
        <w:rPr>
          <w:rFonts w:ascii="Verdana" w:hAnsi="Verdana"/>
          <w:b/>
        </w:rPr>
      </w:pPr>
    </w:p>
    <w:p w:rsidR="00AE5688" w:rsidRDefault="00AE5688" w:rsidP="00AE5688">
      <w:pPr>
        <w:jc w:val="center"/>
        <w:rPr>
          <w:rFonts w:ascii="Verdana" w:hAnsi="Verdana"/>
          <w:b/>
        </w:rPr>
      </w:pPr>
    </w:p>
    <w:p w:rsidR="00AE5688" w:rsidRDefault="00AE5688" w:rsidP="00AE5688">
      <w:pPr>
        <w:jc w:val="center"/>
        <w:rPr>
          <w:rFonts w:ascii="Verdana" w:hAnsi="Verdana"/>
          <w:b/>
        </w:rPr>
      </w:pPr>
    </w:p>
    <w:p w:rsidR="00AE5688" w:rsidRDefault="00AE5688" w:rsidP="00AE5688">
      <w:pPr>
        <w:jc w:val="center"/>
        <w:rPr>
          <w:rFonts w:ascii="Verdana" w:hAnsi="Verdana"/>
          <w:b/>
        </w:rPr>
      </w:pPr>
    </w:p>
    <w:p w:rsidR="00AE5688" w:rsidRDefault="00AE5688" w:rsidP="00AE5688">
      <w:pPr>
        <w:jc w:val="center"/>
        <w:rPr>
          <w:rFonts w:ascii="Verdana" w:hAnsi="Verdana"/>
        </w:rPr>
      </w:pPr>
    </w:p>
    <w:p w:rsidR="00AE5688" w:rsidRDefault="00AE5688" w:rsidP="00AE5688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PORZĄDEK OBTRAD:</w:t>
      </w:r>
    </w:p>
    <w:p w:rsidR="00AE5688" w:rsidRDefault="00AE5688" w:rsidP="00AE5688">
      <w:pPr>
        <w:rPr>
          <w:rFonts w:ascii="Verdana" w:hAnsi="Verdana"/>
        </w:rPr>
      </w:pPr>
    </w:p>
    <w:p w:rsidR="00AE5688" w:rsidRDefault="00AE5688" w:rsidP="00AE5688">
      <w:pPr>
        <w:rPr>
          <w:rFonts w:ascii="Verdana" w:hAnsi="Verdana"/>
        </w:rPr>
      </w:pPr>
    </w:p>
    <w:p w:rsidR="00AE5688" w:rsidRDefault="00AE5688" w:rsidP="00AE5688">
      <w:pPr>
        <w:rPr>
          <w:rFonts w:ascii="Verdana" w:hAnsi="Verdana"/>
        </w:rPr>
      </w:pPr>
    </w:p>
    <w:p w:rsidR="00AE5688" w:rsidRPr="000B1B3D" w:rsidRDefault="00AE5688" w:rsidP="00AE5688">
      <w:pPr>
        <w:rPr>
          <w:rFonts w:ascii="Verdana" w:hAnsi="Verdana"/>
        </w:rPr>
      </w:pPr>
      <w:r w:rsidRPr="000B1B3D">
        <w:rPr>
          <w:rFonts w:ascii="Verdana" w:hAnsi="Verdana"/>
        </w:rPr>
        <w:t>1. Otwarcie obrad.</w:t>
      </w:r>
    </w:p>
    <w:p w:rsidR="00AE5688" w:rsidRPr="000B1B3D" w:rsidRDefault="00AE5688" w:rsidP="00AE5688">
      <w:pPr>
        <w:rPr>
          <w:rFonts w:ascii="Verdana" w:hAnsi="Verdana"/>
        </w:rPr>
      </w:pPr>
      <w:r w:rsidRPr="000B1B3D">
        <w:rPr>
          <w:rFonts w:ascii="Verdana" w:hAnsi="Verdana"/>
        </w:rPr>
        <w:t>2. Przyjęcie porządku obrad.</w:t>
      </w:r>
    </w:p>
    <w:p w:rsidR="00AE5688" w:rsidRDefault="00AE5688" w:rsidP="00AE5688">
      <w:pPr>
        <w:ind w:left="284" w:hanging="284"/>
        <w:rPr>
          <w:rFonts w:ascii="Verdana" w:hAnsi="Verdana"/>
        </w:rPr>
      </w:pPr>
      <w:r w:rsidRPr="000B1B3D">
        <w:rPr>
          <w:rFonts w:ascii="Verdana" w:hAnsi="Verdana"/>
        </w:rPr>
        <w:t xml:space="preserve">3. </w:t>
      </w:r>
      <w:r>
        <w:rPr>
          <w:rFonts w:ascii="Verdana" w:hAnsi="Verdana"/>
        </w:rPr>
        <w:t>Kierunki polityki oświatowej w gminie w kontekście funkcjonowania  szkół i przedszkoli.</w:t>
      </w:r>
    </w:p>
    <w:p w:rsidR="00AE5688" w:rsidRPr="000B1B3D" w:rsidRDefault="00AE5688" w:rsidP="00AE5688">
      <w:pPr>
        <w:rPr>
          <w:rFonts w:ascii="Verdana" w:hAnsi="Verdana"/>
        </w:rPr>
      </w:pPr>
      <w:r>
        <w:rPr>
          <w:rFonts w:ascii="Verdana" w:hAnsi="Verdana"/>
        </w:rPr>
        <w:t>4. Omówienie materiałów na sesję.</w:t>
      </w:r>
    </w:p>
    <w:p w:rsidR="00AE5688" w:rsidRPr="000B1B3D" w:rsidRDefault="00AE5688" w:rsidP="00AE5688">
      <w:pPr>
        <w:rPr>
          <w:rFonts w:ascii="Verdana" w:hAnsi="Verdana"/>
        </w:rPr>
      </w:pPr>
      <w:r>
        <w:rPr>
          <w:rFonts w:ascii="Verdana" w:hAnsi="Verdana"/>
        </w:rPr>
        <w:t>5</w:t>
      </w:r>
      <w:r w:rsidRPr="000B1B3D">
        <w:rPr>
          <w:rFonts w:ascii="Verdana" w:hAnsi="Verdana"/>
        </w:rPr>
        <w:t>. Sprawy różne.</w:t>
      </w:r>
    </w:p>
    <w:p w:rsidR="00AE5688" w:rsidRPr="000B1B3D" w:rsidRDefault="00AE5688" w:rsidP="00AE5688">
      <w:pPr>
        <w:rPr>
          <w:rFonts w:ascii="Verdana" w:hAnsi="Verdana"/>
        </w:rPr>
      </w:pPr>
      <w:r>
        <w:rPr>
          <w:rFonts w:ascii="Verdana" w:hAnsi="Verdana"/>
        </w:rPr>
        <w:t>6</w:t>
      </w:r>
      <w:r w:rsidRPr="000B1B3D">
        <w:rPr>
          <w:rFonts w:ascii="Verdana" w:hAnsi="Verdana"/>
        </w:rPr>
        <w:t>. Zamknięcie obrad.</w:t>
      </w:r>
    </w:p>
    <w:p w:rsidR="00AE5688" w:rsidRPr="000B1B3D" w:rsidRDefault="00AE5688" w:rsidP="00AE5688">
      <w:pPr>
        <w:rPr>
          <w:rFonts w:ascii="Verdana" w:hAnsi="Verdana"/>
        </w:rPr>
      </w:pPr>
    </w:p>
    <w:p w:rsidR="00AE5688" w:rsidRPr="000B1B3D" w:rsidRDefault="00AE5688" w:rsidP="00AE5688">
      <w:pPr>
        <w:rPr>
          <w:rFonts w:ascii="Verdana" w:hAnsi="Verdana"/>
        </w:rPr>
      </w:pPr>
    </w:p>
    <w:p w:rsidR="00AE5688" w:rsidRDefault="00AE5688" w:rsidP="00AE5688"/>
    <w:p w:rsidR="00AE5688" w:rsidRDefault="00AE5688" w:rsidP="00AE5688"/>
    <w:p w:rsidR="00AE5688" w:rsidRDefault="00AE5688" w:rsidP="00AE5688">
      <w:pPr>
        <w:jc w:val="center"/>
      </w:pPr>
      <w:r>
        <w:t xml:space="preserve">WSTĘP  WOLNY  </w:t>
      </w:r>
    </w:p>
    <w:p w:rsidR="00417586" w:rsidRDefault="00AE5688"/>
    <w:sectPr w:rsidR="00417586" w:rsidSect="00B274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AE5688"/>
    <w:rsid w:val="00071754"/>
    <w:rsid w:val="00787D7D"/>
    <w:rsid w:val="00AE5688"/>
    <w:rsid w:val="00E81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56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431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RadaGminy</dc:creator>
  <cp:lastModifiedBy>RadaGminy</cp:lastModifiedBy>
  <cp:revision>1</cp:revision>
  <dcterms:created xsi:type="dcterms:W3CDTF">2015-04-14T08:14:00Z</dcterms:created>
  <dcterms:modified xsi:type="dcterms:W3CDTF">2015-04-14T08:17:00Z</dcterms:modified>
</cp:coreProperties>
</file>